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098" w:rsidRPr="002D1098" w:rsidRDefault="002D1098" w:rsidP="002D1098">
      <w:pPr>
        <w:spacing w:after="0" w:line="360" w:lineRule="auto"/>
        <w:jc w:val="center"/>
        <w:rPr>
          <w:rFonts w:asciiTheme="minorBidi" w:hAnsiTheme="minorBidi"/>
          <w:b/>
          <w:sz w:val="28"/>
          <w:szCs w:val="28"/>
          <w:u w:val="single"/>
        </w:rPr>
      </w:pPr>
      <w:r w:rsidRPr="002D1098">
        <w:rPr>
          <w:rFonts w:asciiTheme="minorBidi" w:hAnsiTheme="minorBidi"/>
          <w:b/>
          <w:sz w:val="28"/>
          <w:szCs w:val="28"/>
          <w:u w:val="single"/>
        </w:rPr>
        <w:t xml:space="preserve">MEMORIAL DESCRITIVO </w:t>
      </w:r>
    </w:p>
    <w:p w:rsidR="002D1098" w:rsidRPr="002D1098" w:rsidRDefault="002D1098" w:rsidP="002D1098">
      <w:pPr>
        <w:spacing w:after="0" w:line="360" w:lineRule="auto"/>
        <w:jc w:val="center"/>
        <w:rPr>
          <w:rFonts w:asciiTheme="minorBidi" w:hAnsiTheme="minorBidi"/>
          <w:b/>
          <w:sz w:val="24"/>
          <w:szCs w:val="24"/>
        </w:rPr>
      </w:pPr>
      <w:r w:rsidRPr="002D1098">
        <w:rPr>
          <w:rFonts w:asciiTheme="minorBidi" w:hAnsiTheme="minorBidi"/>
          <w:b/>
          <w:sz w:val="24"/>
          <w:szCs w:val="24"/>
        </w:rPr>
        <w:t>MONUMENTOS</w:t>
      </w:r>
    </w:p>
    <w:p w:rsidR="002D1098" w:rsidRPr="002D1098" w:rsidRDefault="002D1098" w:rsidP="002D1098">
      <w:pPr>
        <w:spacing w:after="0" w:line="360" w:lineRule="auto"/>
        <w:jc w:val="center"/>
        <w:rPr>
          <w:rFonts w:asciiTheme="minorBidi" w:hAnsiTheme="minorBidi"/>
          <w:b/>
          <w:sz w:val="24"/>
          <w:szCs w:val="24"/>
        </w:rPr>
      </w:pPr>
    </w:p>
    <w:p w:rsidR="002D1098" w:rsidRPr="002D1098" w:rsidRDefault="002D1098" w:rsidP="002D1098">
      <w:pPr>
        <w:spacing w:after="0" w:line="360" w:lineRule="auto"/>
        <w:jc w:val="center"/>
        <w:rPr>
          <w:rFonts w:asciiTheme="minorBidi" w:hAnsiTheme="minorBidi"/>
          <w:b/>
          <w:sz w:val="24"/>
          <w:szCs w:val="24"/>
          <w:u w:val="single"/>
        </w:rPr>
      </w:pPr>
    </w:p>
    <w:p w:rsidR="002D1098" w:rsidRPr="002D1098" w:rsidRDefault="002D1098" w:rsidP="002D1098">
      <w:pPr>
        <w:spacing w:line="360" w:lineRule="auto"/>
        <w:ind w:firstLine="708"/>
        <w:rPr>
          <w:rFonts w:asciiTheme="minorBidi" w:hAnsiTheme="minorBidi"/>
          <w:b/>
          <w:bCs/>
          <w:sz w:val="24"/>
          <w:szCs w:val="24"/>
        </w:rPr>
      </w:pPr>
      <w:r w:rsidRPr="002D1098">
        <w:rPr>
          <w:rFonts w:asciiTheme="minorBidi" w:hAnsiTheme="minorBidi"/>
          <w:b/>
          <w:bCs/>
          <w:sz w:val="24"/>
          <w:szCs w:val="24"/>
        </w:rPr>
        <w:t xml:space="preserve">INTRODUÇÃO </w:t>
      </w:r>
    </w:p>
    <w:p w:rsidR="002D1098" w:rsidRPr="002D1098" w:rsidRDefault="002D1098" w:rsidP="002D1098">
      <w:pPr>
        <w:spacing w:line="36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 xml:space="preserve">O presente memorial descritivo de procedimentos estabelece as condições técnicas mínimas que serve de base e a serem obedecidas na execução dos serviços, fixando, portanto, os parâmetros básicos a serem atendidos para materiais, serviços e equipamentos, que constitui parte integrante da execução e aplicação dos materiais. </w:t>
      </w:r>
    </w:p>
    <w:p w:rsidR="002D1098" w:rsidRPr="002D1098" w:rsidRDefault="002D1098" w:rsidP="002D1098">
      <w:pPr>
        <w:spacing w:line="36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 xml:space="preserve">Toda a obra e serviços deverão ser executados rigorosamente em consonância com o projeto básico fornecido no edital, bem como os demais projetos complementares e outros projetos a serem apresentados, com as prescrições contidas no presente memorial e demais memoriais específicos de projetos complementares fornecidos, com as técnicas da ABNT, ou outras normas citadas em cada caso particular ou suas sucessoras e legislações Federal, Estadual, </w:t>
      </w:r>
      <w:proofErr w:type="gramStart"/>
      <w:r w:rsidRPr="002D1098">
        <w:rPr>
          <w:rFonts w:asciiTheme="minorBidi" w:hAnsiTheme="minorBidi"/>
          <w:sz w:val="24"/>
          <w:szCs w:val="24"/>
        </w:rPr>
        <w:t>Municipal vigentes</w:t>
      </w:r>
      <w:proofErr w:type="gramEnd"/>
      <w:r w:rsidRPr="002D1098">
        <w:rPr>
          <w:rFonts w:asciiTheme="minorBidi" w:hAnsiTheme="minorBidi"/>
          <w:sz w:val="24"/>
          <w:szCs w:val="24"/>
        </w:rPr>
        <w:t xml:space="preserve"> e pertinentes. </w:t>
      </w:r>
    </w:p>
    <w:p w:rsidR="002D1098" w:rsidRPr="002D1098" w:rsidRDefault="002D1098" w:rsidP="002D1098">
      <w:pPr>
        <w:spacing w:line="36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 xml:space="preserve">Quando não houver descrição do tipo de serviço a ser executado, material ou equipamento a ser utilizado, seguir orientação da fiscalização em questão, no caso de discrepâncias ou falta de especificações de marcas e modelos de materiais, equipamentos, serviços, acabamentos, etc., deverá sempre ser observado que estes itens deverão ser de qualidade extra, e que as escolhas deverão sempre ser aprovadas antecipadamente pela fiscalização. </w:t>
      </w:r>
    </w:p>
    <w:p w:rsidR="002D1098" w:rsidRPr="002D1098" w:rsidRDefault="002D1098" w:rsidP="002D1098">
      <w:pPr>
        <w:spacing w:line="36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 xml:space="preserve">As cotas e dimensões sempre deverão ser conferidas no local, antes da execução de qualquer serviço, observando apenas as cotas referidas nos projetos, negando-se a qualquer intento as medidas tiradas de escala. </w:t>
      </w:r>
    </w:p>
    <w:p w:rsidR="002D1098" w:rsidRPr="002D1098" w:rsidRDefault="002D1098" w:rsidP="002D1098">
      <w:pPr>
        <w:spacing w:line="36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 xml:space="preserve">As especificações, os desenhos dos projetos e os memoriais descritivos destinam-se a descrição e a execução das obras e serviços completamente acabados nos termos deste memorial, e com todos os elementos em perfeito funcionamento, de primeira qualidade e bom acabamento. </w:t>
      </w:r>
    </w:p>
    <w:p w:rsidR="002D1098" w:rsidRPr="002D1098" w:rsidRDefault="002D1098" w:rsidP="002D1098">
      <w:pPr>
        <w:spacing w:line="36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lastRenderedPageBreak/>
        <w:t xml:space="preserve">Portanto todos os elementos devem ser considerados complementares entre si, e o que constar em um dos documentos é tão obrigatório como se constasse em todos os demais, igualmente com relação a quaisquer outras partes das obras e dos serviços apenas uma parte estiver desenhada, todo o serviço deverá estar de acordo com a parte assim detalhada e deverá ser considerado para continuar através de todas as áreas ou locais semelhantes, a menos que indicado ou anotado diferentemente. </w:t>
      </w:r>
    </w:p>
    <w:p w:rsidR="002D1098" w:rsidRPr="002D1098" w:rsidRDefault="002D1098" w:rsidP="002D1098">
      <w:pPr>
        <w:spacing w:line="36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>Deverá verificar “in loco” e obedecer todo e qualquer tipo de instalação, obras e serviços existentes e adjacentes, passagens de instalações existentes, alimentações despejos, locais de passagem das redes públicas, e de implantação das obras e serviços, e compará-las com os projetos, para que sejam incluídos na planilha de orçamento todos os itens necessários à execução final de todas as instalações, obras e serviços em perfeito funcionamento, inclusive execução de todas as alimentações, derivações, interligações necessárias, mesmo que conste a seguir como existentes deverão ser objeto de verificação “In Loco”, assim como desvios, remanejamentos, demolições, etc., alterações e complementações dos projetos fornecidos, sendo, portanto de inteira responsabilidade do executor e ou dos detalhamentos especiais necessários.</w:t>
      </w:r>
    </w:p>
    <w:p w:rsid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center"/>
        <w:rPr>
          <w:rFonts w:asciiTheme="minorBidi" w:hAnsiTheme="minorBidi"/>
          <w:b/>
          <w:iCs/>
          <w:sz w:val="24"/>
          <w:szCs w:val="24"/>
          <w:u w:val="single"/>
        </w:rPr>
      </w:pPr>
    </w:p>
    <w:p w:rsidR="002D1098" w:rsidRDefault="002D1098" w:rsidP="002D1098">
      <w:pPr>
        <w:spacing w:before="120" w:after="240" w:line="360" w:lineRule="auto"/>
        <w:mirrorIndents/>
        <w:jc w:val="center"/>
        <w:rPr>
          <w:rFonts w:asciiTheme="minorBidi" w:hAnsiTheme="minorBidi"/>
          <w:b/>
          <w:iCs/>
          <w:sz w:val="24"/>
          <w:szCs w:val="24"/>
          <w:u w:val="single"/>
        </w:rPr>
      </w:pPr>
      <w:r w:rsidRPr="002D1098">
        <w:rPr>
          <w:rFonts w:asciiTheme="minorBidi" w:hAnsiTheme="minorBidi"/>
          <w:b/>
          <w:iCs/>
          <w:sz w:val="24"/>
          <w:szCs w:val="24"/>
          <w:u w:val="single"/>
        </w:rPr>
        <w:t>DESCRIÇÃO DOS SERVIÇOS</w:t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center"/>
        <w:rPr>
          <w:rFonts w:asciiTheme="minorBidi" w:hAnsiTheme="minorBidi"/>
          <w:b/>
          <w:iCs/>
          <w:sz w:val="24"/>
          <w:szCs w:val="24"/>
          <w:u w:val="single"/>
        </w:rPr>
      </w:pP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both"/>
        <w:rPr>
          <w:rFonts w:asciiTheme="minorBidi" w:hAnsiTheme="minorBidi"/>
          <w:b/>
          <w:iCs/>
          <w:sz w:val="24"/>
          <w:szCs w:val="24"/>
        </w:rPr>
      </w:pPr>
      <w:proofErr w:type="gramStart"/>
      <w:r w:rsidRPr="002D1098">
        <w:rPr>
          <w:rFonts w:asciiTheme="minorBidi" w:hAnsiTheme="minorBidi"/>
          <w:b/>
          <w:iCs/>
          <w:sz w:val="24"/>
          <w:szCs w:val="24"/>
        </w:rPr>
        <w:t>LOTE 1 – MONUMENTO PADROEIRA DO BRASIL</w:t>
      </w:r>
      <w:proofErr w:type="gramEnd"/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both"/>
        <w:rPr>
          <w:rFonts w:asciiTheme="minorBidi" w:hAnsiTheme="minorBidi"/>
          <w:bCs/>
          <w:iCs/>
          <w:sz w:val="24"/>
          <w:szCs w:val="24"/>
        </w:rPr>
      </w:pPr>
      <w:r w:rsidRPr="002D1098">
        <w:rPr>
          <w:rFonts w:asciiTheme="minorBidi" w:hAnsiTheme="minorBidi"/>
          <w:bCs/>
          <w:iCs/>
          <w:sz w:val="24"/>
          <w:szCs w:val="24"/>
        </w:rPr>
        <w:tab/>
        <w:t xml:space="preserve">O monumento </w:t>
      </w:r>
      <w:proofErr w:type="gramStart"/>
      <w:r w:rsidRPr="002D1098">
        <w:rPr>
          <w:rFonts w:asciiTheme="minorBidi" w:hAnsiTheme="minorBidi"/>
          <w:bCs/>
          <w:iCs/>
          <w:sz w:val="24"/>
          <w:szCs w:val="24"/>
        </w:rPr>
        <w:t>a</w:t>
      </w:r>
      <w:proofErr w:type="gramEnd"/>
      <w:r w:rsidRPr="002D1098">
        <w:rPr>
          <w:rFonts w:asciiTheme="minorBidi" w:hAnsiTheme="minorBidi"/>
          <w:bCs/>
          <w:iCs/>
          <w:sz w:val="24"/>
          <w:szCs w:val="24"/>
        </w:rPr>
        <w:t xml:space="preserve"> padroeira do Brasil “Nossa Senhora Aparecida” será instalado em local previamente determinado pelo município.</w:t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both"/>
        <w:rPr>
          <w:rFonts w:asciiTheme="minorBidi" w:hAnsiTheme="minorBidi"/>
          <w:bCs/>
          <w:iCs/>
          <w:sz w:val="24"/>
          <w:szCs w:val="24"/>
        </w:rPr>
      </w:pPr>
      <w:r w:rsidRPr="002D1098">
        <w:rPr>
          <w:rFonts w:asciiTheme="minorBidi" w:hAnsiTheme="minorBidi"/>
          <w:bCs/>
          <w:iCs/>
          <w:sz w:val="24"/>
          <w:szCs w:val="24"/>
        </w:rPr>
        <w:tab/>
        <w:t xml:space="preserve">A confecção e instalação das peças </w:t>
      </w:r>
      <w:proofErr w:type="gramStart"/>
      <w:r w:rsidRPr="002D1098">
        <w:rPr>
          <w:rFonts w:asciiTheme="minorBidi" w:hAnsiTheme="minorBidi"/>
          <w:bCs/>
          <w:iCs/>
          <w:sz w:val="24"/>
          <w:szCs w:val="24"/>
        </w:rPr>
        <w:t>será realizada</w:t>
      </w:r>
      <w:proofErr w:type="gramEnd"/>
      <w:r w:rsidRPr="002D1098">
        <w:rPr>
          <w:rFonts w:asciiTheme="minorBidi" w:hAnsiTheme="minorBidi"/>
          <w:bCs/>
          <w:iCs/>
          <w:sz w:val="24"/>
          <w:szCs w:val="24"/>
        </w:rPr>
        <w:t xml:space="preserve"> por conta da construtora, tendo em vista a toda a estrutura necessária para fixação das mesmas. </w:t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both"/>
        <w:rPr>
          <w:rFonts w:asciiTheme="minorBidi" w:hAnsiTheme="minorBidi"/>
          <w:bCs/>
          <w:iCs/>
          <w:sz w:val="24"/>
          <w:szCs w:val="24"/>
        </w:rPr>
      </w:pPr>
      <w:r w:rsidRPr="002D1098">
        <w:rPr>
          <w:rFonts w:asciiTheme="minorBidi" w:hAnsiTheme="minorBidi"/>
          <w:bCs/>
          <w:iCs/>
          <w:sz w:val="24"/>
          <w:szCs w:val="24"/>
        </w:rPr>
        <w:lastRenderedPageBreak/>
        <w:tab/>
        <w:t xml:space="preserve">O pedestal possui 5,00 m de altura em formato, confeccionado em concreto armado, fixado e estruturado com estacas. A escultura que será fixada acima tem 4,70 m de altura, produzida em PRFV (polímero reforçado em fibra de vidro), levando em consideração a durabilidade e o peso reduzido, </w:t>
      </w:r>
      <w:proofErr w:type="gramStart"/>
      <w:r w:rsidRPr="002D1098">
        <w:rPr>
          <w:rFonts w:asciiTheme="minorBidi" w:hAnsiTheme="minorBidi"/>
          <w:bCs/>
          <w:iCs/>
          <w:sz w:val="24"/>
          <w:szCs w:val="24"/>
        </w:rPr>
        <w:t>otimizando</w:t>
      </w:r>
      <w:proofErr w:type="gramEnd"/>
      <w:r w:rsidRPr="002D1098">
        <w:rPr>
          <w:rFonts w:asciiTheme="minorBidi" w:hAnsiTheme="minorBidi"/>
          <w:bCs/>
          <w:iCs/>
          <w:sz w:val="24"/>
          <w:szCs w:val="24"/>
        </w:rPr>
        <w:t xml:space="preserve"> os serviços para instalação. </w:t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contextualSpacing/>
        <w:mirrorIndents/>
        <w:jc w:val="center"/>
        <w:rPr>
          <w:rFonts w:asciiTheme="minorBidi" w:hAnsiTheme="minorBidi"/>
          <w:bCs/>
          <w:iCs/>
          <w:sz w:val="24"/>
          <w:szCs w:val="24"/>
        </w:rPr>
      </w:pPr>
      <w:proofErr w:type="gramStart"/>
      <w:r w:rsidRPr="002D1098">
        <w:rPr>
          <w:rFonts w:asciiTheme="minorBidi" w:hAnsiTheme="minorBidi"/>
          <w:bCs/>
          <w:iCs/>
          <w:sz w:val="24"/>
          <w:szCs w:val="24"/>
        </w:rPr>
        <w:t>Monumento Padroeira</w:t>
      </w:r>
      <w:proofErr w:type="gramEnd"/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center"/>
        <w:rPr>
          <w:rFonts w:asciiTheme="minorBidi" w:hAnsiTheme="minorBidi"/>
          <w:bCs/>
          <w:iCs/>
          <w:sz w:val="24"/>
          <w:szCs w:val="24"/>
        </w:rPr>
      </w:pPr>
      <w:r w:rsidRPr="002D1098">
        <w:rPr>
          <w:rFonts w:asciiTheme="minorBidi" w:hAnsiTheme="minorBidi"/>
          <w:noProof/>
          <w:sz w:val="24"/>
          <w:szCs w:val="24"/>
          <w:lang w:eastAsia="ja-JP"/>
        </w:rPr>
        <w:drawing>
          <wp:inline distT="0" distB="0" distL="0" distR="0" wp14:anchorId="48E3336A" wp14:editId="4F3835C9">
            <wp:extent cx="1527783" cy="3997670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82" t="17542" r="55676" b="18074"/>
                    <a:stretch/>
                  </pic:blipFill>
                  <pic:spPr bwMode="auto">
                    <a:xfrm>
                      <a:off x="0" y="0"/>
                      <a:ext cx="1545067" cy="404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center"/>
        <w:rPr>
          <w:rFonts w:asciiTheme="minorBidi" w:hAnsiTheme="minorBidi"/>
          <w:bCs/>
          <w:iCs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rPr>
          <w:rFonts w:asciiTheme="minorBidi" w:hAnsiTheme="minorBidi"/>
          <w:b/>
          <w:iCs/>
          <w:sz w:val="24"/>
          <w:szCs w:val="24"/>
        </w:rPr>
      </w:pPr>
      <w:r w:rsidRPr="002D1098">
        <w:rPr>
          <w:rFonts w:asciiTheme="minorBidi" w:hAnsiTheme="minorBidi"/>
          <w:b/>
          <w:iCs/>
          <w:sz w:val="24"/>
          <w:szCs w:val="24"/>
        </w:rPr>
        <w:t>LOTE 2 – MONUMENTO À BÍBLIA</w:t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both"/>
        <w:rPr>
          <w:rFonts w:asciiTheme="minorBidi" w:hAnsiTheme="minorBidi"/>
          <w:b/>
          <w:iCs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ab/>
        <w:t>O monumento bíblia é composto por um conjunto de peças que trazem significado cristão. No topo do pedestal, o monumento é acompanhado da escultura “livro” representando a bíblia que é a palavra de Deus. Está fixado sobre coluna quadrada cônica, em conjunto com a escultura “pomba”, simbolizando o espírito santo e retratando a paz entre o homem e Deus.</w:t>
      </w:r>
    </w:p>
    <w:p w:rsidR="002D1098" w:rsidRPr="002D1098" w:rsidRDefault="002D1098" w:rsidP="002D1098">
      <w:pPr>
        <w:tabs>
          <w:tab w:val="left" w:pos="1134"/>
        </w:tabs>
        <w:spacing w:line="360" w:lineRule="auto"/>
        <w:jc w:val="both"/>
        <w:rPr>
          <w:rFonts w:asciiTheme="minorBidi" w:hAnsiTheme="minorBidi"/>
          <w:bCs/>
          <w:iCs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lastRenderedPageBreak/>
        <w:tab/>
      </w:r>
      <w:r w:rsidRPr="002D1098">
        <w:rPr>
          <w:rFonts w:asciiTheme="minorBidi" w:hAnsiTheme="minorBidi"/>
          <w:bCs/>
          <w:iCs/>
          <w:sz w:val="24"/>
          <w:szCs w:val="24"/>
        </w:rPr>
        <w:t xml:space="preserve">O pedestal possui altura total de 8,54 m, confeccionado em concreto armado, fixado e estruturado com estacas. A escultura que será fixada acima tem será produzida em PRFV (polímero reforçado em fibra de vidro), levando em consideração a durabilidade e o peso reduzido, </w:t>
      </w:r>
      <w:proofErr w:type="gramStart"/>
      <w:r w:rsidRPr="002D1098">
        <w:rPr>
          <w:rFonts w:asciiTheme="minorBidi" w:hAnsiTheme="minorBidi"/>
          <w:bCs/>
          <w:iCs/>
          <w:sz w:val="24"/>
          <w:szCs w:val="24"/>
        </w:rPr>
        <w:t>otimizando</w:t>
      </w:r>
      <w:proofErr w:type="gramEnd"/>
      <w:r w:rsidRPr="002D1098">
        <w:rPr>
          <w:rFonts w:asciiTheme="minorBidi" w:hAnsiTheme="minorBidi"/>
          <w:bCs/>
          <w:iCs/>
          <w:sz w:val="24"/>
          <w:szCs w:val="24"/>
        </w:rPr>
        <w:t xml:space="preserve"> os serviços para instalação.</w:t>
      </w:r>
    </w:p>
    <w:p w:rsidR="002D1098" w:rsidRPr="002D1098" w:rsidRDefault="002D1098" w:rsidP="002D1098">
      <w:pPr>
        <w:tabs>
          <w:tab w:val="left" w:pos="1134"/>
        </w:tabs>
        <w:spacing w:line="360" w:lineRule="auto"/>
        <w:rPr>
          <w:rFonts w:asciiTheme="minorBidi" w:hAnsiTheme="minorBidi"/>
          <w:bCs/>
          <w:iCs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line="360" w:lineRule="auto"/>
        <w:contextualSpacing/>
        <w:jc w:val="center"/>
        <w:rPr>
          <w:rFonts w:asciiTheme="minorBidi" w:hAnsiTheme="minorBidi"/>
          <w:bCs/>
          <w:iCs/>
          <w:sz w:val="24"/>
          <w:szCs w:val="24"/>
        </w:rPr>
      </w:pPr>
      <w:r w:rsidRPr="002D1098">
        <w:rPr>
          <w:rFonts w:asciiTheme="minorBidi" w:hAnsiTheme="minorBidi"/>
          <w:bCs/>
          <w:iCs/>
          <w:sz w:val="24"/>
          <w:szCs w:val="24"/>
        </w:rPr>
        <w:t>Monumento a Bíblia</w:t>
      </w:r>
    </w:p>
    <w:p w:rsidR="002D1098" w:rsidRP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noProof/>
          <w:sz w:val="24"/>
          <w:szCs w:val="24"/>
          <w:lang w:eastAsia="ja-JP"/>
        </w:rPr>
        <w:drawing>
          <wp:inline distT="0" distB="0" distL="0" distR="0" wp14:anchorId="3A74366A" wp14:editId="1758448C">
            <wp:extent cx="1678618" cy="357013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06" t="19900" r="50518" b="14410"/>
                    <a:stretch/>
                  </pic:blipFill>
                  <pic:spPr bwMode="auto">
                    <a:xfrm>
                      <a:off x="0" y="0"/>
                      <a:ext cx="1684917" cy="358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098" w:rsidRP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rPr>
          <w:rFonts w:asciiTheme="minorBidi" w:hAnsiTheme="minorBidi"/>
          <w:b/>
          <w:iCs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 xml:space="preserve"> </w:t>
      </w:r>
      <w:r w:rsidRPr="002D1098">
        <w:rPr>
          <w:rFonts w:asciiTheme="minorBidi" w:hAnsiTheme="minorBidi"/>
          <w:b/>
          <w:iCs/>
          <w:sz w:val="24"/>
          <w:szCs w:val="24"/>
        </w:rPr>
        <w:t>LOTE 3 – ESCULTURAS E REVESTIMENTOS (CEMITÉRIO)</w:t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both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ab/>
        <w:t xml:space="preserve">A fachada do cemitério municipal passará por revitalização, contemplando instalação de peças em concreto. Serão instaladas esculturas de anjos, cruz e conjuntos de colunas cônicas com base, corpo e capitel dórico.   </w:t>
      </w:r>
    </w:p>
    <w:p w:rsidR="002D1098" w:rsidRDefault="002D1098" w:rsidP="002D1098">
      <w:pPr>
        <w:tabs>
          <w:tab w:val="left" w:pos="1134"/>
        </w:tabs>
        <w:spacing w:before="120" w:after="240" w:line="360" w:lineRule="auto"/>
        <w:contextualSpacing/>
        <w:mirrorIndents/>
        <w:jc w:val="center"/>
        <w:rPr>
          <w:rFonts w:asciiTheme="minorBidi" w:hAnsiTheme="minorBidi"/>
          <w:sz w:val="24"/>
          <w:szCs w:val="24"/>
        </w:rPr>
      </w:pPr>
    </w:p>
    <w:p w:rsidR="002D1098" w:rsidRDefault="002D1098" w:rsidP="002D1098">
      <w:pPr>
        <w:tabs>
          <w:tab w:val="left" w:pos="1134"/>
        </w:tabs>
        <w:spacing w:before="120" w:after="240" w:line="360" w:lineRule="auto"/>
        <w:contextualSpacing/>
        <w:mirrorIndents/>
        <w:jc w:val="center"/>
        <w:rPr>
          <w:rFonts w:asciiTheme="minorBidi" w:hAnsiTheme="minorBidi"/>
          <w:sz w:val="24"/>
          <w:szCs w:val="24"/>
        </w:rPr>
      </w:pPr>
    </w:p>
    <w:p w:rsidR="002D1098" w:rsidRDefault="002D1098" w:rsidP="002D1098">
      <w:pPr>
        <w:tabs>
          <w:tab w:val="left" w:pos="1134"/>
        </w:tabs>
        <w:spacing w:before="120" w:after="240" w:line="360" w:lineRule="auto"/>
        <w:contextualSpacing/>
        <w:mirrorIndents/>
        <w:jc w:val="center"/>
        <w:rPr>
          <w:rFonts w:asciiTheme="minorBidi" w:hAnsiTheme="minorBidi"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contextualSpacing/>
        <w:mirrorIndents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E</w:t>
      </w:r>
      <w:r w:rsidRPr="002D1098">
        <w:rPr>
          <w:rFonts w:asciiTheme="minorBidi" w:hAnsiTheme="minorBidi"/>
          <w:sz w:val="24"/>
          <w:szCs w:val="24"/>
        </w:rPr>
        <w:t>scultura anjos</w:t>
      </w:r>
    </w:p>
    <w:p w:rsidR="002D1098" w:rsidRPr="002D1098" w:rsidRDefault="002D1098" w:rsidP="002D1098">
      <w:pPr>
        <w:tabs>
          <w:tab w:val="left" w:pos="1134"/>
        </w:tabs>
        <w:spacing w:before="120" w:after="240" w:line="360" w:lineRule="auto"/>
        <w:mirrorIndents/>
        <w:jc w:val="center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noProof/>
          <w:sz w:val="24"/>
          <w:szCs w:val="24"/>
          <w:lang w:eastAsia="ja-JP"/>
        </w:rPr>
        <w:drawing>
          <wp:inline distT="0" distB="0" distL="0" distR="0" wp14:anchorId="304A5FA4" wp14:editId="3043D392">
            <wp:extent cx="3673503" cy="2481393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68" t="20686" r="32993" b="20430"/>
                    <a:stretch/>
                  </pic:blipFill>
                  <pic:spPr bwMode="auto">
                    <a:xfrm>
                      <a:off x="0" y="0"/>
                      <a:ext cx="3693475" cy="249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098" w:rsidRDefault="002D1098" w:rsidP="002D1098">
      <w:pPr>
        <w:spacing w:line="360" w:lineRule="auto"/>
        <w:contextualSpacing/>
        <w:jc w:val="center"/>
        <w:rPr>
          <w:rFonts w:asciiTheme="minorBidi" w:hAnsiTheme="minorBidi"/>
          <w:sz w:val="24"/>
          <w:szCs w:val="24"/>
        </w:rPr>
        <w:sectPr w:rsidR="002D1098" w:rsidSect="00B67618">
          <w:headerReference w:type="default" r:id="rId12"/>
          <w:footerReference w:type="default" r:id="rId13"/>
          <w:pgSz w:w="11906" w:h="16838"/>
          <w:pgMar w:top="1417" w:right="1701" w:bottom="1417" w:left="1701" w:header="0" w:footer="0" w:gutter="0"/>
          <w:cols w:space="708"/>
          <w:docGrid w:linePitch="360"/>
        </w:sectPr>
      </w:pPr>
    </w:p>
    <w:p w:rsidR="002D1098" w:rsidRDefault="002D1098" w:rsidP="002D1098">
      <w:pPr>
        <w:spacing w:line="360" w:lineRule="auto"/>
        <w:contextualSpacing/>
        <w:jc w:val="center"/>
        <w:rPr>
          <w:rFonts w:asciiTheme="minorBidi" w:hAnsiTheme="minorBidi"/>
          <w:sz w:val="24"/>
          <w:szCs w:val="24"/>
        </w:rPr>
      </w:pPr>
    </w:p>
    <w:p w:rsidR="002D1098" w:rsidRDefault="002D1098" w:rsidP="002D1098">
      <w:pPr>
        <w:spacing w:line="360" w:lineRule="auto"/>
        <w:contextualSpacing/>
        <w:jc w:val="center"/>
        <w:rPr>
          <w:rFonts w:asciiTheme="minorBidi" w:hAnsiTheme="minorBidi"/>
          <w:sz w:val="24"/>
          <w:szCs w:val="24"/>
        </w:rPr>
      </w:pPr>
    </w:p>
    <w:p w:rsidR="002D1098" w:rsidRDefault="002D1098" w:rsidP="002D1098">
      <w:pPr>
        <w:spacing w:line="360" w:lineRule="auto"/>
        <w:contextualSpacing/>
        <w:jc w:val="center"/>
        <w:rPr>
          <w:rFonts w:asciiTheme="minorBidi" w:hAnsiTheme="minorBidi"/>
          <w:sz w:val="24"/>
          <w:szCs w:val="24"/>
        </w:rPr>
      </w:pPr>
    </w:p>
    <w:p w:rsidR="002D1098" w:rsidRPr="002D1098" w:rsidRDefault="002D1098" w:rsidP="002D1098">
      <w:pPr>
        <w:spacing w:line="360" w:lineRule="auto"/>
        <w:contextualSpacing/>
        <w:jc w:val="center"/>
        <w:rPr>
          <w:rFonts w:asciiTheme="minorBidi" w:hAnsiTheme="minorBidi"/>
          <w:sz w:val="24"/>
          <w:szCs w:val="24"/>
        </w:rPr>
      </w:pPr>
      <w:r w:rsidRPr="002D1098">
        <w:rPr>
          <w:rFonts w:asciiTheme="minorBidi" w:hAnsiTheme="minorBidi"/>
          <w:sz w:val="24"/>
          <w:szCs w:val="24"/>
        </w:rPr>
        <w:t>Escultura Cruz</w:t>
      </w:r>
    </w:p>
    <w:p w:rsidR="002D1098" w:rsidRP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</w:pPr>
      <w:r w:rsidRPr="002D1098">
        <w:rPr>
          <w:rFonts w:asciiTheme="minorBidi" w:hAnsiTheme="minorBidi"/>
          <w:noProof/>
          <w:sz w:val="24"/>
          <w:szCs w:val="24"/>
          <w:lang w:eastAsia="ja-JP"/>
        </w:rPr>
        <w:drawing>
          <wp:inline distT="0" distB="0" distL="0" distR="0" wp14:anchorId="09E8CBBE" wp14:editId="42DCF551">
            <wp:extent cx="1903463" cy="2854518"/>
            <wp:effectExtent l="0" t="0" r="1905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489" t="20431" r="45069" b="14410"/>
                    <a:stretch/>
                  </pic:blipFill>
                  <pic:spPr bwMode="auto">
                    <a:xfrm>
                      <a:off x="0" y="0"/>
                      <a:ext cx="1913105" cy="286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098" w:rsidRP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line="360" w:lineRule="auto"/>
        <w:contextualSpacing/>
        <w:jc w:val="center"/>
        <w:rPr>
          <w:rFonts w:asciiTheme="minorBidi" w:hAnsiTheme="minorBidi"/>
          <w:iCs/>
          <w:sz w:val="24"/>
          <w:szCs w:val="24"/>
        </w:rPr>
      </w:pPr>
      <w:r w:rsidRPr="002D1098">
        <w:rPr>
          <w:rFonts w:asciiTheme="minorBidi" w:hAnsiTheme="minorBidi"/>
          <w:iCs/>
          <w:sz w:val="24"/>
          <w:szCs w:val="24"/>
        </w:rPr>
        <w:t>Conjunto de coluna</w:t>
      </w:r>
    </w:p>
    <w:p w:rsid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  <w:sectPr w:rsidR="002D1098" w:rsidSect="002D1098">
          <w:type w:val="continuous"/>
          <w:pgSz w:w="11906" w:h="16838"/>
          <w:pgMar w:top="1417" w:right="1701" w:bottom="1417" w:left="1701" w:header="0" w:footer="0" w:gutter="0"/>
          <w:cols w:num="2" w:space="708"/>
          <w:docGrid w:linePitch="360"/>
        </w:sectPr>
      </w:pPr>
      <w:r w:rsidRPr="002D1098">
        <w:rPr>
          <w:rFonts w:asciiTheme="minorBidi" w:hAnsiTheme="minorBidi"/>
          <w:noProof/>
          <w:sz w:val="24"/>
          <w:szCs w:val="24"/>
          <w:lang w:eastAsia="ja-JP"/>
        </w:rPr>
        <w:drawing>
          <wp:inline distT="0" distB="0" distL="0" distR="0" wp14:anchorId="31BBEE3B" wp14:editId="11AF240E">
            <wp:extent cx="1439186" cy="2925463"/>
            <wp:effectExtent l="0" t="0" r="8890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271" t="30547" r="46987" b="30638"/>
                    <a:stretch/>
                  </pic:blipFill>
                  <pic:spPr bwMode="auto">
                    <a:xfrm>
                      <a:off x="0" y="0"/>
                      <a:ext cx="1461290" cy="29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</w:pPr>
    </w:p>
    <w:p w:rsid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line="360" w:lineRule="auto"/>
        <w:jc w:val="center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2D1098">
      <w:pPr>
        <w:spacing w:after="0" w:line="360" w:lineRule="auto"/>
        <w:jc w:val="center"/>
        <w:rPr>
          <w:rFonts w:asciiTheme="minorBidi" w:eastAsia="Times New Roman" w:hAnsiTheme="minorBidi"/>
          <w:b/>
          <w:bCs/>
          <w:sz w:val="24"/>
          <w:szCs w:val="24"/>
          <w:u w:val="single"/>
          <w:lang w:eastAsia="pt-BR"/>
        </w:rPr>
      </w:pPr>
      <w:r w:rsidRPr="002D1098">
        <w:rPr>
          <w:rFonts w:asciiTheme="minorBidi" w:eastAsia="Times New Roman" w:hAnsiTheme="minorBidi"/>
          <w:b/>
          <w:bCs/>
          <w:sz w:val="24"/>
          <w:szCs w:val="24"/>
          <w:u w:val="single"/>
          <w:lang w:eastAsia="pt-BR"/>
        </w:rPr>
        <w:lastRenderedPageBreak/>
        <w:t>OBSERVAÇÕES</w:t>
      </w:r>
    </w:p>
    <w:p w:rsidR="002D1098" w:rsidRPr="002D1098" w:rsidRDefault="002D1098" w:rsidP="002D1098">
      <w:pPr>
        <w:spacing w:after="0" w:line="360" w:lineRule="auto"/>
        <w:ind w:firstLine="709"/>
        <w:jc w:val="both"/>
        <w:rPr>
          <w:rFonts w:asciiTheme="minorBidi" w:eastAsia="Times New Roman" w:hAnsiTheme="minorBidi"/>
          <w:b/>
          <w:bCs/>
          <w:sz w:val="24"/>
          <w:szCs w:val="24"/>
          <w:lang w:eastAsia="pt-BR"/>
        </w:rPr>
      </w:pPr>
    </w:p>
    <w:p w:rsidR="002D1098" w:rsidRPr="002D1098" w:rsidRDefault="002D1098" w:rsidP="002D1098">
      <w:pPr>
        <w:pStyle w:val="PargrafodaLista"/>
        <w:numPr>
          <w:ilvl w:val="0"/>
          <w:numId w:val="2"/>
        </w:numPr>
        <w:spacing w:line="360" w:lineRule="auto"/>
        <w:ind w:left="426"/>
        <w:jc w:val="both"/>
        <w:rPr>
          <w:rFonts w:asciiTheme="minorBidi" w:eastAsia="Times New Roman" w:hAnsiTheme="minorBidi"/>
          <w:bCs/>
          <w:sz w:val="24"/>
          <w:szCs w:val="24"/>
          <w:lang w:eastAsia="pt-BR"/>
        </w:rPr>
      </w:pPr>
      <w:r w:rsidRPr="002D1098">
        <w:rPr>
          <w:rFonts w:asciiTheme="minorBidi" w:eastAsia="Times New Roman" w:hAnsiTheme="minorBidi"/>
          <w:bCs/>
          <w:sz w:val="24"/>
          <w:szCs w:val="24"/>
          <w:lang w:eastAsia="pt-BR"/>
        </w:rPr>
        <w:t>Toda e qualquer dúvida nas especificações acima, deverão ser verificadas junto ao setor de engenharia da Prefeitura.</w:t>
      </w:r>
    </w:p>
    <w:p w:rsidR="002D1098" w:rsidRPr="002D1098" w:rsidRDefault="002D1098" w:rsidP="002D1098">
      <w:pPr>
        <w:pStyle w:val="PargrafodaLista"/>
        <w:numPr>
          <w:ilvl w:val="0"/>
          <w:numId w:val="2"/>
        </w:numPr>
        <w:spacing w:line="360" w:lineRule="auto"/>
        <w:ind w:left="426"/>
        <w:jc w:val="both"/>
        <w:rPr>
          <w:rFonts w:asciiTheme="minorBidi" w:eastAsia="Times New Roman" w:hAnsiTheme="minorBidi"/>
          <w:bCs/>
          <w:sz w:val="24"/>
          <w:szCs w:val="24"/>
          <w:lang w:eastAsia="pt-BR"/>
        </w:rPr>
      </w:pPr>
      <w:r w:rsidRPr="002D1098">
        <w:rPr>
          <w:rFonts w:asciiTheme="minorBidi" w:eastAsia="Times New Roman" w:hAnsiTheme="minorBidi"/>
          <w:bCs/>
          <w:sz w:val="24"/>
          <w:szCs w:val="24"/>
          <w:lang w:eastAsia="pt-BR"/>
        </w:rPr>
        <w:t>Materiais e serviços a serem utilizados serão fiscalizados pelo setor de engenharia da Prefeitura.</w:t>
      </w:r>
    </w:p>
    <w:p w:rsidR="002D1098" w:rsidRPr="002D1098" w:rsidRDefault="002D1098" w:rsidP="002D1098">
      <w:pPr>
        <w:pStyle w:val="PargrafodaLista"/>
        <w:numPr>
          <w:ilvl w:val="0"/>
          <w:numId w:val="2"/>
        </w:numPr>
        <w:spacing w:line="360" w:lineRule="auto"/>
        <w:ind w:left="426"/>
        <w:jc w:val="both"/>
        <w:rPr>
          <w:rFonts w:asciiTheme="minorBidi" w:eastAsia="Times New Roman" w:hAnsiTheme="minorBidi"/>
          <w:bCs/>
          <w:sz w:val="24"/>
          <w:szCs w:val="24"/>
          <w:lang w:eastAsia="pt-BR"/>
        </w:rPr>
      </w:pPr>
      <w:r w:rsidRPr="002D1098">
        <w:rPr>
          <w:rFonts w:asciiTheme="minorBidi" w:eastAsia="Times New Roman" w:hAnsiTheme="minorBidi"/>
          <w:bCs/>
          <w:sz w:val="24"/>
          <w:szCs w:val="24"/>
          <w:lang w:eastAsia="pt-BR"/>
        </w:rPr>
        <w:t>Ao final da obra o local deverá ser entrega completamente limpo, visto que todo entulho será removido pelo município.</w:t>
      </w:r>
    </w:p>
    <w:p w:rsidR="002D1098" w:rsidRDefault="002D1098" w:rsidP="002D1098">
      <w:pPr>
        <w:tabs>
          <w:tab w:val="left" w:pos="1134"/>
        </w:tabs>
        <w:spacing w:line="360" w:lineRule="auto"/>
        <w:jc w:val="right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2D1098">
      <w:pPr>
        <w:tabs>
          <w:tab w:val="left" w:pos="1134"/>
        </w:tabs>
        <w:spacing w:line="360" w:lineRule="auto"/>
        <w:jc w:val="right"/>
        <w:rPr>
          <w:rFonts w:asciiTheme="minorBidi" w:hAnsiTheme="minorBidi"/>
          <w:iCs/>
          <w:sz w:val="24"/>
          <w:szCs w:val="24"/>
        </w:rPr>
      </w:pPr>
      <w:r>
        <w:rPr>
          <w:rFonts w:asciiTheme="minorBidi" w:hAnsiTheme="minorBidi"/>
          <w:iCs/>
          <w:sz w:val="24"/>
          <w:szCs w:val="24"/>
        </w:rPr>
        <w:t>Bastos (SP), 14 de março de 2023.</w:t>
      </w:r>
    </w:p>
    <w:p w:rsidR="00B01573" w:rsidRDefault="00B01573" w:rsidP="00B01573">
      <w:pPr>
        <w:jc w:val="center"/>
        <w:rPr>
          <w:rFonts w:asciiTheme="minorBidi" w:hAnsiTheme="minorBidi"/>
          <w:iCs/>
          <w:sz w:val="24"/>
          <w:szCs w:val="24"/>
        </w:rPr>
      </w:pPr>
    </w:p>
    <w:p w:rsidR="002D1098" w:rsidRDefault="002D1098" w:rsidP="00B01573">
      <w:pPr>
        <w:jc w:val="center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B01573">
      <w:pPr>
        <w:jc w:val="center"/>
        <w:rPr>
          <w:rFonts w:asciiTheme="minorBidi" w:hAnsiTheme="minorBidi"/>
          <w:iCs/>
          <w:sz w:val="24"/>
          <w:szCs w:val="24"/>
        </w:rPr>
      </w:pP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  <w:r>
        <w:rPr>
          <w:rFonts w:asciiTheme="minorBidi" w:hAnsiTheme="minorBidi"/>
          <w:i/>
          <w:sz w:val="24"/>
          <w:szCs w:val="24"/>
        </w:rPr>
        <w:t>_______________</w:t>
      </w:r>
      <w:r w:rsidRPr="002D1098">
        <w:rPr>
          <w:rFonts w:asciiTheme="minorBidi" w:hAnsiTheme="minorBidi"/>
          <w:i/>
          <w:sz w:val="24"/>
          <w:szCs w:val="24"/>
        </w:rPr>
        <w:t>_____________________</w:t>
      </w: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b/>
          <w:bCs/>
          <w:iCs/>
          <w:sz w:val="24"/>
          <w:szCs w:val="24"/>
        </w:rPr>
      </w:pPr>
      <w:r w:rsidRPr="002D1098">
        <w:rPr>
          <w:rFonts w:asciiTheme="minorBidi" w:hAnsiTheme="minorBidi"/>
          <w:b/>
          <w:bCs/>
          <w:iCs/>
          <w:sz w:val="24"/>
          <w:szCs w:val="24"/>
        </w:rPr>
        <w:t>ENG. RODRIGO ALEXANDRO MURJIA</w:t>
      </w: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  <w:r w:rsidRPr="002D1098">
        <w:rPr>
          <w:rFonts w:asciiTheme="minorBidi" w:hAnsiTheme="minorBidi"/>
          <w:i/>
          <w:sz w:val="24"/>
          <w:szCs w:val="24"/>
        </w:rPr>
        <w:t>Secretário Municipal de Planejamento</w:t>
      </w: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</w:p>
    <w:p w:rsid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  <w:r>
        <w:rPr>
          <w:rFonts w:asciiTheme="minorBidi" w:hAnsiTheme="minorBidi"/>
          <w:i/>
          <w:sz w:val="24"/>
          <w:szCs w:val="24"/>
        </w:rPr>
        <w:t>__________________________</w:t>
      </w:r>
      <w:r w:rsidRPr="002D1098">
        <w:rPr>
          <w:rFonts w:asciiTheme="minorBidi" w:hAnsiTheme="minorBidi"/>
          <w:i/>
          <w:sz w:val="24"/>
          <w:szCs w:val="24"/>
        </w:rPr>
        <w:t>_________</w:t>
      </w: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b/>
          <w:bCs/>
          <w:iCs/>
          <w:sz w:val="24"/>
          <w:szCs w:val="24"/>
        </w:rPr>
      </w:pPr>
      <w:r w:rsidRPr="002D1098">
        <w:rPr>
          <w:rFonts w:asciiTheme="minorBidi" w:hAnsiTheme="minorBidi"/>
          <w:b/>
          <w:bCs/>
          <w:iCs/>
          <w:sz w:val="24"/>
          <w:szCs w:val="24"/>
        </w:rPr>
        <w:t>MANOEL IRONIDES ROSA</w:t>
      </w:r>
    </w:p>
    <w:p w:rsidR="002D1098" w:rsidRPr="002D1098" w:rsidRDefault="002D1098" w:rsidP="002D1098">
      <w:pPr>
        <w:spacing w:after="0"/>
        <w:jc w:val="center"/>
        <w:rPr>
          <w:rFonts w:asciiTheme="minorBidi" w:hAnsiTheme="minorBidi"/>
          <w:i/>
          <w:sz w:val="24"/>
          <w:szCs w:val="24"/>
        </w:rPr>
      </w:pPr>
      <w:r w:rsidRPr="002D1098">
        <w:rPr>
          <w:rFonts w:asciiTheme="minorBidi" w:hAnsiTheme="minorBidi"/>
          <w:i/>
          <w:sz w:val="24"/>
          <w:szCs w:val="24"/>
        </w:rPr>
        <w:t>Prefeito Municipal</w:t>
      </w:r>
      <w:bookmarkStart w:id="0" w:name="_GoBack"/>
      <w:bookmarkEnd w:id="0"/>
    </w:p>
    <w:sectPr w:rsidR="002D1098" w:rsidRPr="002D1098" w:rsidSect="002D1098">
      <w:type w:val="continuous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F74" w:rsidRDefault="008E5F74" w:rsidP="00B67618">
      <w:pPr>
        <w:spacing w:after="0" w:line="240" w:lineRule="auto"/>
      </w:pPr>
      <w:r>
        <w:separator/>
      </w:r>
    </w:p>
  </w:endnote>
  <w:endnote w:type="continuationSeparator" w:id="0">
    <w:p w:rsidR="008E5F74" w:rsidRDefault="008E5F74" w:rsidP="00B6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5F8" w:rsidRPr="007715F8" w:rsidRDefault="00B67618" w:rsidP="007715F8">
    <w:pPr>
      <w:spacing w:line="240" w:lineRule="auto"/>
      <w:jc w:val="center"/>
      <w:rPr>
        <w:b/>
        <w:color w:val="000000"/>
        <w:sz w:val="20"/>
        <w:szCs w:val="20"/>
      </w:rPr>
    </w:pPr>
    <w:r w:rsidRPr="00B67618">
      <w:rPr>
        <w:b/>
        <w:color w:val="000000"/>
        <w:sz w:val="20"/>
        <w:szCs w:val="20"/>
      </w:rPr>
      <w:t>Prefeitura de Bastos</w:t>
    </w:r>
    <w:r w:rsidR="00FF0E15">
      <w:rPr>
        <w:b/>
        <w:color w:val="000000"/>
        <w:sz w:val="20"/>
        <w:szCs w:val="20"/>
      </w:rPr>
      <w:t xml:space="preserve"> – Rua Ad</w:t>
    </w:r>
    <w:r w:rsidR="00B01573">
      <w:rPr>
        <w:b/>
        <w:color w:val="000000"/>
        <w:sz w:val="20"/>
        <w:szCs w:val="20"/>
      </w:rPr>
      <w:t>emar de Barros</w:t>
    </w:r>
    <w:r w:rsidR="007715F8">
      <w:rPr>
        <w:b/>
        <w:color w:val="000000"/>
        <w:sz w:val="20"/>
        <w:szCs w:val="20"/>
      </w:rPr>
      <w:t xml:space="preserve">, 600 – BASTOS / SP – </w:t>
    </w:r>
    <w:proofErr w:type="spellStart"/>
    <w:r w:rsidR="007715F8">
      <w:rPr>
        <w:b/>
        <w:color w:val="000000"/>
        <w:sz w:val="20"/>
        <w:szCs w:val="20"/>
      </w:rPr>
      <w:t>Tel</w:t>
    </w:r>
    <w:proofErr w:type="spellEnd"/>
    <w:r w:rsidR="007715F8">
      <w:rPr>
        <w:b/>
        <w:color w:val="000000"/>
        <w:sz w:val="20"/>
        <w:szCs w:val="20"/>
      </w:rPr>
      <w:t>: (14) 3478-</w:t>
    </w:r>
    <w:proofErr w:type="gramStart"/>
    <w:r w:rsidR="007715F8">
      <w:rPr>
        <w:b/>
        <w:color w:val="000000"/>
        <w:sz w:val="20"/>
        <w:szCs w:val="20"/>
      </w:rPr>
      <w:t>9800</w:t>
    </w:r>
    <w:proofErr w:type="gramEnd"/>
  </w:p>
  <w:p w:rsidR="00B67618" w:rsidRPr="00B67618" w:rsidRDefault="00B67618" w:rsidP="00B67618">
    <w:pPr>
      <w:spacing w:line="240" w:lineRule="auto"/>
      <w:jc w:val="center"/>
    </w:pPr>
    <w:r w:rsidRPr="00B67618"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2448AB5" wp14:editId="2A8A1D9E">
          <wp:simplePos x="0" y="0"/>
          <wp:positionH relativeFrom="column">
            <wp:posOffset>-1323975</wp:posOffset>
          </wp:positionH>
          <wp:positionV relativeFrom="paragraph">
            <wp:posOffset>322580</wp:posOffset>
          </wp:positionV>
          <wp:extent cx="7772400" cy="457200"/>
          <wp:effectExtent l="0" t="0" r="0" b="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73" r="-5" b="-7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7618">
      <w:rPr>
        <w:b/>
        <w:color w:val="000000"/>
        <w:sz w:val="20"/>
        <w:szCs w:val="20"/>
      </w:rPr>
      <w:t xml:space="preserve">Rua Adhemar de Barros, 530 - CEP 176900 000 / </w:t>
    </w:r>
    <w:proofErr w:type="gramStart"/>
    <w:r w:rsidRPr="00B67618">
      <w:rPr>
        <w:b/>
        <w:color w:val="000000"/>
        <w:sz w:val="20"/>
        <w:szCs w:val="20"/>
      </w:rPr>
      <w:t>Bastos -SP</w:t>
    </w:r>
    <w:proofErr w:type="gramEnd"/>
    <w:r w:rsidRPr="00B67618">
      <w:rPr>
        <w:b/>
        <w:color w:val="000000"/>
        <w:sz w:val="20"/>
        <w:szCs w:val="20"/>
      </w:rPr>
      <w:t xml:space="preserve"> | Telefone / FAX: (14) 3478-9800</w:t>
    </w:r>
  </w:p>
  <w:p w:rsidR="00B67618" w:rsidRDefault="00B67618" w:rsidP="00B6761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F74" w:rsidRDefault="008E5F74" w:rsidP="00B67618">
      <w:pPr>
        <w:spacing w:after="0" w:line="240" w:lineRule="auto"/>
      </w:pPr>
      <w:r>
        <w:separator/>
      </w:r>
    </w:p>
  </w:footnote>
  <w:footnote w:type="continuationSeparator" w:id="0">
    <w:p w:rsidR="008E5F74" w:rsidRDefault="008E5F74" w:rsidP="00B6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18" w:rsidRDefault="00203AB5">
    <w:pPr>
      <w:pStyle w:val="Cabealho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7C1112" wp14:editId="13A7C715">
              <wp:simplePos x="0" y="0"/>
              <wp:positionH relativeFrom="column">
                <wp:posOffset>2910841</wp:posOffset>
              </wp:positionH>
              <wp:positionV relativeFrom="paragraph">
                <wp:posOffset>485775</wp:posOffset>
              </wp:positionV>
              <wp:extent cx="2895600" cy="29527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3AB5" w:rsidRPr="00203AB5" w:rsidRDefault="00FF0E15" w:rsidP="00203AB5">
                          <w:pPr>
                            <w:jc w:val="right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SECRETARIA MUNICIPAL DE PLANEJAMENTO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29.2pt;margin-top:38.25pt;width:228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" filled="f" stroked="f">
              <v:textbox>
                <w:txbxContent>
                  <w:p w:rsidR="00203AB5" w:rsidRPr="00203AB5" w:rsidRDefault="00FF0E15" w:rsidP="00203AB5">
                    <w:pPr>
                      <w:jc w:val="right"/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SECRETARIA MUNICIPAL DE PLANEJAMENTO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8D3C3C" wp14:editId="134C87D7">
              <wp:simplePos x="0" y="0"/>
              <wp:positionH relativeFrom="column">
                <wp:posOffset>3910965</wp:posOffset>
              </wp:positionH>
              <wp:positionV relativeFrom="paragraph">
                <wp:posOffset>514350</wp:posOffset>
              </wp:positionV>
              <wp:extent cx="2181225" cy="266700"/>
              <wp:effectExtent l="0" t="0" r="9525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1225" cy="266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" o:spid="_x0000_s1026" style="position:absolute;margin-left:307.95pt;margin-top:40.5pt;width:171.7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" fillcolor="white [3212]" stroked="f" strokeweight="1pt"/>
          </w:pict>
        </mc:Fallback>
      </mc:AlternateContent>
    </w:r>
    <w:r w:rsidR="00B67618"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7A0405DD" wp14:editId="0761E96C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7370445" cy="1012825"/>
          <wp:effectExtent l="0" t="0" r="190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 controle de frota e abastecimen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0445" cy="1012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098">
      <w:t>O</w:t>
    </w:r>
  </w:p>
  <w:p w:rsidR="002D1098" w:rsidRDefault="002D1098">
    <w:pPr>
      <w:pStyle w:val="Cabealho"/>
    </w:pPr>
  </w:p>
  <w:p w:rsidR="002D1098" w:rsidRDefault="002D1098">
    <w:pPr>
      <w:pStyle w:val="Cabealho"/>
    </w:pPr>
  </w:p>
  <w:p w:rsidR="002D1098" w:rsidRDefault="002D1098">
    <w:pPr>
      <w:pStyle w:val="Cabealho"/>
    </w:pPr>
  </w:p>
  <w:p w:rsidR="002D1098" w:rsidRDefault="002D1098">
    <w:pPr>
      <w:pStyle w:val="Cabealho"/>
    </w:pPr>
  </w:p>
  <w:p w:rsidR="002D1098" w:rsidRDefault="002D1098">
    <w:pPr>
      <w:pStyle w:val="Cabealho"/>
    </w:pPr>
  </w:p>
  <w:p w:rsidR="002D1098" w:rsidRDefault="002D1098">
    <w:pPr>
      <w:pStyle w:val="Cabealho"/>
    </w:pPr>
  </w:p>
  <w:p w:rsidR="002D1098" w:rsidRDefault="002D10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939E"/>
      </v:shape>
    </w:pict>
  </w:numPicBullet>
  <w:abstractNum w:abstractNumId="0">
    <w:nsid w:val="3A5163EE"/>
    <w:multiLevelType w:val="hybridMultilevel"/>
    <w:tmpl w:val="ACF81A98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17300E1"/>
    <w:multiLevelType w:val="hybridMultilevel"/>
    <w:tmpl w:val="AB569A5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18"/>
    <w:rsid w:val="000471A6"/>
    <w:rsid w:val="001A3B52"/>
    <w:rsid w:val="00203AB5"/>
    <w:rsid w:val="00283E49"/>
    <w:rsid w:val="002D1098"/>
    <w:rsid w:val="00320B5B"/>
    <w:rsid w:val="003E3CA2"/>
    <w:rsid w:val="004359D9"/>
    <w:rsid w:val="00517EBB"/>
    <w:rsid w:val="007715F8"/>
    <w:rsid w:val="008E5F74"/>
    <w:rsid w:val="00993613"/>
    <w:rsid w:val="00B01573"/>
    <w:rsid w:val="00B032DD"/>
    <w:rsid w:val="00B67618"/>
    <w:rsid w:val="00C369D2"/>
    <w:rsid w:val="00C85DF9"/>
    <w:rsid w:val="00EB7470"/>
    <w:rsid w:val="00FF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7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7618"/>
  </w:style>
  <w:style w:type="paragraph" w:styleId="Rodap">
    <w:name w:val="footer"/>
    <w:basedOn w:val="Normal"/>
    <w:link w:val="RodapChar"/>
    <w:uiPriority w:val="99"/>
    <w:unhideWhenUsed/>
    <w:rsid w:val="00B67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7618"/>
  </w:style>
  <w:style w:type="character" w:customStyle="1" w:styleId="WW8Num1z2">
    <w:name w:val="WW8Num1z2"/>
    <w:rsid w:val="00B67618"/>
  </w:style>
  <w:style w:type="paragraph" w:styleId="Textodebalo">
    <w:name w:val="Balloon Text"/>
    <w:basedOn w:val="Normal"/>
    <w:link w:val="TextodebaloChar"/>
    <w:uiPriority w:val="99"/>
    <w:semiHidden/>
    <w:unhideWhenUsed/>
    <w:rsid w:val="0020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3A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D1098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7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7618"/>
  </w:style>
  <w:style w:type="paragraph" w:styleId="Rodap">
    <w:name w:val="footer"/>
    <w:basedOn w:val="Normal"/>
    <w:link w:val="RodapChar"/>
    <w:uiPriority w:val="99"/>
    <w:unhideWhenUsed/>
    <w:rsid w:val="00B67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7618"/>
  </w:style>
  <w:style w:type="character" w:customStyle="1" w:styleId="WW8Num1z2">
    <w:name w:val="WW8Num1z2"/>
    <w:rsid w:val="00B67618"/>
  </w:style>
  <w:style w:type="paragraph" w:styleId="Textodebalo">
    <w:name w:val="Balloon Text"/>
    <w:basedOn w:val="Normal"/>
    <w:link w:val="TextodebaloChar"/>
    <w:uiPriority w:val="99"/>
    <w:semiHidden/>
    <w:unhideWhenUsed/>
    <w:rsid w:val="0020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3A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D109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9FB33-6FBE-4CC0-9B1D-F5584F9CD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842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.</dc:creator>
  <cp:lastModifiedBy>User</cp:lastModifiedBy>
  <cp:revision>2</cp:revision>
  <dcterms:created xsi:type="dcterms:W3CDTF">2023-03-14T18:40:00Z</dcterms:created>
  <dcterms:modified xsi:type="dcterms:W3CDTF">2023-03-14T18:40:00Z</dcterms:modified>
</cp:coreProperties>
</file>